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5FB8" w:rsidRDefault="00BA5FB8">
      <w:r>
        <w:rPr>
          <w:rFonts w:ascii="Meiryo UI" w:eastAsia="Meiryo UI" w:hAnsi="Meiryo UI"/>
          <w:noProof/>
          <w:color w:val="333333"/>
          <w:spacing w:val="15"/>
          <w:sz w:val="23"/>
          <w:szCs w:val="23"/>
          <w:bdr w:val="none" w:sz="0" w:space="0" w:color="auto" w:frame="1"/>
        </w:rPr>
        <w:drawing>
          <wp:inline distT="0" distB="0" distL="0" distR="0">
            <wp:extent cx="3238500" cy="2476500"/>
            <wp:effectExtent l="0" t="0" r="0" b="0"/>
            <wp:docPr id="1" name="図 1" descr="健康福祉学科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健康福祉学科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5F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B8"/>
    <w:rsid w:val="009E5F79"/>
    <w:rsid w:val="00BA5FB8"/>
    <w:rsid w:val="00DD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D050E7-15D9-4287-9579-FBB4F904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jc.nagoya-su.ac.jp/department/health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《メール送信不可》本部PC専用</dc:creator>
  <cp:keywords/>
  <dc:description/>
  <cp:lastModifiedBy>《メール送信不可》本部PC専用</cp:lastModifiedBy>
  <cp:revision>1</cp:revision>
  <dcterms:created xsi:type="dcterms:W3CDTF">2023-01-16T10:02:00Z</dcterms:created>
  <dcterms:modified xsi:type="dcterms:W3CDTF">2023-01-16T10:35:00Z</dcterms:modified>
</cp:coreProperties>
</file>